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273CB7">
      <w:pPr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rFonts w:hint="eastAsia"/>
          <w:b/>
          <w:bCs/>
          <w:sz w:val="32"/>
          <w:szCs w:val="32"/>
        </w:rPr>
        <w:t>强制性认证检验业务受理送检资料清单</w:t>
      </w:r>
    </w:p>
    <w:tbl>
      <w:tblPr>
        <w:tblStyle w:val="5"/>
        <w:tblpPr w:leftFromText="180" w:rightFromText="180" w:vertAnchor="page" w:horzAnchor="margin" w:tblpX="1" w:tblpY="2401"/>
        <w:tblOverlap w:val="never"/>
        <w:tblW w:w="97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7"/>
        <w:gridCol w:w="2960"/>
        <w:gridCol w:w="4791"/>
        <w:gridCol w:w="1282"/>
      </w:tblGrid>
      <w:tr w14:paraId="1DB38F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0DA71B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169B3EE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资料名称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B09085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盖公章文件及说明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CE177D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有请打√</w:t>
            </w:r>
          </w:p>
        </w:tc>
      </w:tr>
      <w:tr w14:paraId="016C6E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27EC2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B3963A9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授权委托书及身份证复印件（经办人为公司法人代表及邮寄办理无需提供）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626B80D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如果企业在现场办理未带公章时需提供：</w:t>
            </w:r>
          </w:p>
          <w:p w14:paraId="53CB5BB1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（1）授权委托书（盖公章）</w:t>
            </w:r>
          </w:p>
          <w:p w14:paraId="34473E57">
            <w:pPr>
              <w:widowControl/>
              <w:spacing w:line="30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（2）经办人身份证双面复印件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EBDDCD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3DA448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956923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684082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送检单元明细表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D95404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65B98D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50934C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72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708A4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29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EE57DB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商标注册证书复印件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9C7952B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F3FF23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41480F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7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1EB626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296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10120BD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营业执照复印件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91B24A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6ED68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11DF00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2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FA82DD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296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5D09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检验项目确认表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0A222A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经办人签字或盖公章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B43692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3ED7E6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0DDCE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5913A34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产品特性文件表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7F5B8CB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523F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</w:p>
        </w:tc>
      </w:tr>
      <w:tr w14:paraId="3FE4C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4A5E4D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39F5DF6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产品信息描述表及送样前要求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8FAFD6E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72BB00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2ACE6D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4D132F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1E83B7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产品照片页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DBAE777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盖公章原件(多页需盖骑缝章)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BC0A58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  <w:p w14:paraId="287E37F0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7E6BEA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8DB65B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6F1DF2"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配接授权证明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2E1A1E2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盖授权方公章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DFA6C3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7C77CC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F8AB66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5BD465">
            <w:pPr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原材料报告清单及原材料报告复印件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0C31DA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盖公章（请按清单顺序提供报告，原材料报告复印件需每份盖骑缝章）见附件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D5972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1FD967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137760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1293FD4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开票信息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EA198B3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提供开票凭证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6FEEAC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26F3AE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6C53CF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8D048A9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现持有证书复印件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E78CC79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0AE102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44D483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5CBFB3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AB1C35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电子版照片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DD64796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压缩包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616E32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42ABD4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72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478AE0">
            <w:pPr>
              <w:widowControl/>
              <w:spacing w:line="300" w:lineRule="auto"/>
              <w:jc w:val="center"/>
              <w:rPr>
                <w:rFonts w:hint="eastAsia"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29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8EF3D00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程序流程图、电路原理图、总装图</w:t>
            </w:r>
          </w:p>
        </w:tc>
        <w:tc>
          <w:tcPr>
            <w:tcW w:w="47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1F89BB2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盖公章</w:t>
            </w: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24CEB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□</w:t>
            </w:r>
          </w:p>
        </w:tc>
      </w:tr>
      <w:tr w14:paraId="4488C4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97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C74AE9">
            <w:pPr>
              <w:jc w:val="left"/>
              <w:rPr>
                <w:rFonts w:ascii="宋体" w:hAnsi="宋体" w:cs="宋体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注：1、点型感温火灾探测器产品、手动火灾报警按钮产品、火灾显示盘产品、火灾声和/或光警报器、火灾报警控制器类产品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  <w:shd w:val="clear" w:color="auto" w:fill="FFFFFF"/>
              </w:rPr>
              <w:t>请按本清单顺序提供送检资料。</w:t>
            </w:r>
          </w:p>
          <w:p w14:paraId="1DEAFF11">
            <w:pPr>
              <w:ind w:firstLine="480" w:firstLineChars="200"/>
              <w:jc w:val="left"/>
              <w:rPr>
                <w:rFonts w:ascii="宋体" w:hAnsi="宋体" w:cs="宋体"/>
                <w:b/>
                <w:bCs/>
                <w:color w:val="000000"/>
                <w:szCs w:val="21"/>
                <w:shd w:val="clear" w:color="auto" w:fill="FFFFFF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shd w:val="clear" w:color="auto" w:fill="FFFFFF"/>
              </w:rPr>
              <w:t>2、每一个认证单元都必须提供一套完整的纸版资料（包含原材料报告清单及原材料报告复印件）。</w:t>
            </w:r>
          </w:p>
        </w:tc>
      </w:tr>
    </w:tbl>
    <w:p w14:paraId="6F4BAB3B">
      <w:pPr>
        <w:jc w:val="center"/>
        <w:rPr>
          <w:b/>
          <w:bCs/>
          <w:sz w:val="32"/>
          <w:szCs w:val="32"/>
        </w:rPr>
      </w:pPr>
    </w:p>
    <w:p w14:paraId="6D33CBAE">
      <w:pPr>
        <w:jc w:val="center"/>
        <w:rPr>
          <w:rFonts w:hint="eastAsia"/>
          <w:b/>
          <w:bCs/>
          <w:sz w:val="32"/>
          <w:szCs w:val="32"/>
        </w:rPr>
      </w:pPr>
    </w:p>
    <w:p w14:paraId="37945229"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原材料报告清单及原材料报告复印件（火灾探测报警产品）</w:t>
      </w:r>
    </w:p>
    <w:tbl>
      <w:tblPr>
        <w:tblStyle w:val="5"/>
        <w:tblpPr w:leftFromText="180" w:rightFromText="180" w:vertAnchor="page" w:horzAnchor="page" w:tblpX="1435" w:tblpY="1908"/>
        <w:tblOverlap w:val="never"/>
        <w:tblW w:w="974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2"/>
        <w:gridCol w:w="2263"/>
        <w:gridCol w:w="6662"/>
      </w:tblGrid>
      <w:tr w14:paraId="7E1037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881B2A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6EE540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资料名称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534BFEB">
            <w:pPr>
              <w:widowControl/>
              <w:spacing w:line="300" w:lineRule="auto"/>
              <w:jc w:val="center"/>
              <w:rPr>
                <w:rFonts w:ascii="黑体" w:eastAsia="黑体" w:cs="宋体"/>
                <w:color w:val="000000"/>
                <w:kern w:val="0"/>
                <w:szCs w:val="21"/>
              </w:rPr>
            </w:pPr>
            <w:r>
              <w:rPr>
                <w:rFonts w:hint="eastAsia" w:ascii="黑体" w:eastAsia="黑体" w:cs="宋体"/>
                <w:color w:val="000000"/>
                <w:kern w:val="0"/>
                <w:szCs w:val="21"/>
              </w:rPr>
              <w:t>盖公章文件及说明</w:t>
            </w:r>
          </w:p>
        </w:tc>
      </w:tr>
      <w:tr w14:paraId="608AA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61BEE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4B6A0BE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点型感温火灾探测器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407CC7">
            <w:pPr>
              <w:widowControl/>
              <w:numPr>
                <w:ilvl w:val="0"/>
                <w:numId w:val="1"/>
              </w:numPr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物料清单；</w:t>
            </w:r>
          </w:p>
          <w:p w14:paraId="7E59C66F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717C9942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3）感温元件生产者证明材料及检验报告、合格证；</w:t>
            </w:r>
          </w:p>
          <w:p w14:paraId="05269E85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4）主芯片（CPU）生产者证明材料及检验报告、合格证；</w:t>
            </w:r>
          </w:p>
          <w:p w14:paraId="5AB9C184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5）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外壳为难燃材料提供氧指数检验报告；</w:t>
            </w:r>
          </w:p>
          <w:p w14:paraId="7CF52A10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）仅进行分型试验的，还需提供原主型报告复印件。</w:t>
            </w:r>
          </w:p>
        </w:tc>
      </w:tr>
      <w:tr w14:paraId="0B83A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B4B4A7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4F596BA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FF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手动火灾报警按钮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97FA3">
            <w:pPr>
              <w:widowControl/>
              <w:numPr>
                <w:ilvl w:val="0"/>
                <w:numId w:val="1"/>
              </w:numPr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物料清单；</w:t>
            </w:r>
          </w:p>
          <w:p w14:paraId="424209CC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780E4EAB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3）触点、启动零件生产者证明材料及检验报告、合格证；</w:t>
            </w:r>
          </w:p>
          <w:p w14:paraId="7F124406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4）主芯片（CPU）生产者证明材料及检验报告、合格证；</w:t>
            </w:r>
          </w:p>
          <w:p w14:paraId="0A82B85C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5）外壳为难燃材料提供氧指数检验报告；</w:t>
            </w:r>
          </w:p>
          <w:p w14:paraId="32D0D501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）仅进行分型试验的，还需提供原主型报告复印件。</w:t>
            </w:r>
          </w:p>
        </w:tc>
      </w:tr>
      <w:tr w14:paraId="39BEB9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8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6C90C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</w:t>
            </w:r>
          </w:p>
        </w:tc>
        <w:tc>
          <w:tcPr>
            <w:tcW w:w="226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C8CEDC6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火灾显示盘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7FC6EAB">
            <w:pPr>
              <w:widowControl/>
              <w:numPr>
                <w:ilvl w:val="0"/>
                <w:numId w:val="1"/>
              </w:numPr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物料清单；</w:t>
            </w:r>
          </w:p>
          <w:p w14:paraId="47F4CB7D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05819F0B">
            <w:pPr>
              <w:widowControl/>
              <w:spacing w:line="360" w:lineRule="exact"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3）显示器件生产者证明材料及检验报告、合格证；</w:t>
            </w:r>
          </w:p>
          <w:p w14:paraId="1DC4B4FE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4）电池生产者证明材料及检验报告、合格证（如果有）；</w:t>
            </w:r>
          </w:p>
          <w:p w14:paraId="13639561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5）外壳为难燃材料提供氧指数检验报告；</w:t>
            </w:r>
          </w:p>
          <w:p w14:paraId="2B8856A0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6）仅进行分型试验的，还需提供原主型报告复印件。</w:t>
            </w:r>
          </w:p>
        </w:tc>
      </w:tr>
      <w:tr w14:paraId="1FEA339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D1A0DE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</w:t>
            </w:r>
          </w:p>
        </w:tc>
        <w:tc>
          <w:tcPr>
            <w:tcW w:w="2263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2A91900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火灾声和/或光警报器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A413E1E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1）物料清单；</w:t>
            </w:r>
          </w:p>
          <w:p w14:paraId="25666092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3F0108E3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3）声响器件生产者证明材料及检验报告、合格证；</w:t>
            </w:r>
          </w:p>
          <w:p w14:paraId="51A076A1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4）发光器件生产者证明材料及检验报告、合格证；</w:t>
            </w:r>
          </w:p>
          <w:p w14:paraId="4499E91E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5）外壳为难燃材料提供氧指数检验报告；</w:t>
            </w:r>
          </w:p>
          <w:p w14:paraId="3BF26C9E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）仅进行分型试验的，还需提供原主型报告复印件。</w:t>
            </w:r>
          </w:p>
        </w:tc>
      </w:tr>
      <w:tr w14:paraId="697B22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742317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</w:t>
            </w:r>
          </w:p>
        </w:tc>
        <w:tc>
          <w:tcPr>
            <w:tcW w:w="22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4DAE4F4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火灾报警控制器</w:t>
            </w:r>
          </w:p>
        </w:tc>
        <w:tc>
          <w:tcPr>
            <w:tcW w:w="6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FB3BCF7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1）物料清单；</w:t>
            </w:r>
          </w:p>
          <w:p w14:paraId="3B57B4E2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2）使用说明书；</w:t>
            </w:r>
          </w:p>
          <w:p w14:paraId="3D179BAA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3）电源生产者证明材料及检验报告、合格证；</w:t>
            </w:r>
          </w:p>
          <w:p w14:paraId="0A3AADAD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4）电池生产者证明材料及检验报告、合格证（如果有）；</w:t>
            </w:r>
          </w:p>
          <w:p w14:paraId="11273419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5）外壳为难燃材料提供氧指数检验报告；</w:t>
            </w:r>
          </w:p>
          <w:p w14:paraId="2FA0903D">
            <w:pPr>
              <w:spacing w:line="360" w:lineRule="exact"/>
              <w:ind w:right="105" w:rightChars="50"/>
              <w:rPr>
                <w:rFonts w:ascii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hAnsi="宋体" w:cs="宋体"/>
                <w:color w:val="000000"/>
                <w:kern w:val="0"/>
                <w:szCs w:val="21"/>
              </w:rPr>
              <w:t>6</w:t>
            </w:r>
            <w:r>
              <w:rPr>
                <w:rFonts w:hint="eastAsia" w:ascii="宋体" w:hAnsi="宋体" w:cs="宋体"/>
                <w:color w:val="000000"/>
                <w:kern w:val="0"/>
                <w:szCs w:val="21"/>
              </w:rPr>
              <w:t>）仅进行分型试验的，还需提供原主型报告复印件。</w:t>
            </w:r>
          </w:p>
        </w:tc>
      </w:tr>
    </w:tbl>
    <w:p w14:paraId="0B81376E">
      <w:pPr>
        <w:rPr>
          <w:b/>
          <w:bCs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283" w:right="1247" w:bottom="1440" w:left="1247" w:header="231" w:footer="850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F2783E">
    <w:pPr>
      <w:ind w:firstLine="210" w:firstLineChars="100"/>
      <w:jc w:val="left"/>
      <w:rPr>
        <w:rFonts w:ascii="宋体" w:hAnsi="宋体" w:cs="宋体"/>
        <w:iCs/>
        <w:color w:val="548DD4" w:themeColor="text2" w:themeTint="99"/>
        <w:sz w:val="24"/>
        <w:szCs w:val="24"/>
      </w:rPr>
    </w:pPr>
    <w:r>
      <w:rPr>
        <w:rFonts w:hint="eastAsia"/>
      </w:rPr>
      <w:t>地址：山东省济南市章丘区世纪大道12688号</w:t>
    </w:r>
    <w:r>
      <w:rPr>
        <w:rFonts w:hint="eastAsia" w:ascii="宋体" w:hAnsi="宋体" w:cs="宋体"/>
        <w:iCs/>
        <w:color w:val="548DD4" w:themeColor="text2" w:themeTint="99"/>
        <w:sz w:val="24"/>
        <w:szCs w:val="24"/>
      </w:rPr>
      <w:t xml:space="preserve">      </w:t>
    </w:r>
  </w:p>
  <w:p w14:paraId="64E432D5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1266DC">
    <w:pPr>
      <w:pStyle w:val="4"/>
      <w:pBdr>
        <w:bottom w:val="none" w:color="auto" w:sz="0" w:space="1"/>
      </w:pBdr>
      <w:jc w:val="right"/>
      <w:rPr>
        <w:bCs/>
        <w:iCs/>
        <w:color w:val="FF0000"/>
        <w:sz w:val="21"/>
        <w:szCs w:val="21"/>
      </w:rPr>
    </w:pPr>
    <w:r>
      <w:rPr>
        <w:rFonts w:hint="eastAsia"/>
        <w:bCs/>
        <w:iCs/>
        <w:color w:val="000000" w:themeColor="text1"/>
        <w:sz w:val="21"/>
        <w:szCs w:val="21"/>
      </w:rPr>
      <w:t xml:space="preserve">                                                              </w:t>
    </w:r>
    <w:r>
      <w:rPr>
        <w:rFonts w:hint="eastAsia"/>
        <w:bCs/>
        <w:iCs/>
        <w:color w:val="FF0000"/>
        <w:sz w:val="21"/>
        <w:szCs w:val="21"/>
      </w:rPr>
      <w:t xml:space="preserve"> </w:t>
    </w:r>
  </w:p>
  <w:p w14:paraId="34684BD5">
    <w:pPr>
      <w:pStyle w:val="4"/>
      <w:jc w:val="center"/>
      <w:rPr>
        <w:rFonts w:hint="eastAsia"/>
        <w:sz w:val="32"/>
        <w:szCs w:val="32"/>
      </w:rPr>
    </w:pPr>
    <w:r>
      <w:rPr>
        <w:rFonts w:hint="eastAsia"/>
        <w:sz w:val="32"/>
        <w:szCs w:val="32"/>
      </w:rPr>
      <w:t>国家消防及阻燃产品质量检验</w:t>
    </w:r>
    <w:r>
      <w:rPr>
        <w:rFonts w:hint="eastAsia"/>
        <w:sz w:val="32"/>
        <w:szCs w:val="32"/>
        <w:lang w:val="en-US" w:eastAsia="zh-CN"/>
      </w:rPr>
      <w:t>检测</w:t>
    </w:r>
    <w:r>
      <w:rPr>
        <w:rFonts w:hint="eastAsia"/>
        <w:sz w:val="32"/>
        <w:szCs w:val="32"/>
      </w:rPr>
      <w:t>中心（山东）</w:t>
    </w:r>
  </w:p>
  <w:p w14:paraId="6D97FFE6">
    <w:pPr>
      <w:pStyle w:val="4"/>
      <w:jc w:val="center"/>
      <w:rPr>
        <w:iCs/>
        <w:color w:val="000000" w:themeColor="text1"/>
        <w:sz w:val="21"/>
        <w:szCs w:val="21"/>
      </w:rPr>
    </w:pPr>
    <w:r>
      <w:rPr>
        <w:iCs/>
        <w:color w:val="000000"/>
        <w:sz w:val="21"/>
        <w:szCs w:val="21"/>
      </w:rPr>
      <w:t xml:space="preserve">National </w:t>
    </w:r>
    <w:r>
      <w:rPr>
        <w:rFonts w:hint="eastAsia"/>
        <w:iCs/>
        <w:color w:val="000000"/>
        <w:sz w:val="21"/>
        <w:szCs w:val="21"/>
      </w:rPr>
      <w:t>Inspection</w:t>
    </w:r>
    <w:r>
      <w:rPr>
        <w:rFonts w:hint="eastAsia"/>
        <w:iCs/>
        <w:color w:val="000000"/>
        <w:sz w:val="21"/>
        <w:szCs w:val="21"/>
        <w:lang w:val="en-US" w:eastAsia="zh-CN"/>
      </w:rPr>
      <w:t xml:space="preserve"> and Testing</w:t>
    </w:r>
    <w:r>
      <w:rPr>
        <w:rFonts w:hint="eastAsia"/>
        <w:iCs/>
        <w:color w:val="000000"/>
        <w:sz w:val="21"/>
        <w:szCs w:val="21"/>
      </w:rPr>
      <w:t xml:space="preserve"> Center for Fire and</w:t>
    </w:r>
    <w:r>
      <w:rPr>
        <w:iCs/>
        <w:color w:val="000000"/>
        <w:sz w:val="21"/>
        <w:szCs w:val="21"/>
      </w:rPr>
      <w:t xml:space="preserve"> </w:t>
    </w:r>
    <w:r>
      <w:rPr>
        <w:rFonts w:hint="eastAsia"/>
        <w:iCs/>
        <w:color w:val="000000"/>
        <w:sz w:val="21"/>
        <w:szCs w:val="21"/>
      </w:rPr>
      <w:t>Flame-retardant</w:t>
    </w:r>
    <w:r>
      <w:rPr>
        <w:rFonts w:hint="eastAsia"/>
        <w:iCs/>
        <w:color w:val="FF0000"/>
        <w:sz w:val="21"/>
        <w:szCs w:val="21"/>
      </w:rPr>
      <w:t xml:space="preserve"> </w:t>
    </w:r>
    <w:r>
      <w:rPr>
        <w:rFonts w:hint="eastAsia"/>
        <w:iCs/>
        <w:color w:val="000000"/>
        <w:sz w:val="21"/>
        <w:szCs w:val="21"/>
      </w:rPr>
      <w:t>Product</w:t>
    </w:r>
    <w:r>
      <w:rPr>
        <w:iCs/>
        <w:color w:val="000000"/>
        <w:sz w:val="21"/>
        <w:szCs w:val="21"/>
      </w:rPr>
      <w:t xml:space="preserve"> </w:t>
    </w:r>
    <w:r>
      <w:rPr>
        <w:rFonts w:hint="eastAsia"/>
        <w:iCs/>
        <w:color w:val="000000"/>
        <w:sz w:val="21"/>
        <w:szCs w:val="21"/>
      </w:rPr>
      <w:t>(Shandong</w:t>
    </w:r>
    <w:r>
      <w:rPr>
        <w:rFonts w:hint="eastAsia"/>
        <w:iCs/>
        <w:color w:val="000000"/>
        <w:sz w:val="21"/>
        <w:szCs w:val="21"/>
        <w:lang w:val="en-US" w:eastAsia="zh-CN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2278EB"/>
    <w:multiLevelType w:val="singleLevel"/>
    <w:tmpl w:val="9D2278EB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54447"/>
    <w:rsid w:val="000138FA"/>
    <w:rsid w:val="000238D5"/>
    <w:rsid w:val="00027144"/>
    <w:rsid w:val="0005694D"/>
    <w:rsid w:val="00083C59"/>
    <w:rsid w:val="000F37A1"/>
    <w:rsid w:val="00110500"/>
    <w:rsid w:val="00115F8D"/>
    <w:rsid w:val="001713F9"/>
    <w:rsid w:val="0018541D"/>
    <w:rsid w:val="001B0510"/>
    <w:rsid w:val="00204101"/>
    <w:rsid w:val="00251682"/>
    <w:rsid w:val="002836D3"/>
    <w:rsid w:val="002B799C"/>
    <w:rsid w:val="002C7939"/>
    <w:rsid w:val="002F0367"/>
    <w:rsid w:val="0031672E"/>
    <w:rsid w:val="0039496C"/>
    <w:rsid w:val="004123E3"/>
    <w:rsid w:val="00440AF1"/>
    <w:rsid w:val="00493D40"/>
    <w:rsid w:val="00572C8B"/>
    <w:rsid w:val="005C485E"/>
    <w:rsid w:val="00604AC6"/>
    <w:rsid w:val="006418F2"/>
    <w:rsid w:val="006504BF"/>
    <w:rsid w:val="00697A47"/>
    <w:rsid w:val="006C1256"/>
    <w:rsid w:val="007148AB"/>
    <w:rsid w:val="007207CA"/>
    <w:rsid w:val="00725AEC"/>
    <w:rsid w:val="00744691"/>
    <w:rsid w:val="00754447"/>
    <w:rsid w:val="007C2670"/>
    <w:rsid w:val="007D1389"/>
    <w:rsid w:val="007E57D6"/>
    <w:rsid w:val="0088061A"/>
    <w:rsid w:val="00893EF5"/>
    <w:rsid w:val="008A387E"/>
    <w:rsid w:val="008B64DF"/>
    <w:rsid w:val="008D0158"/>
    <w:rsid w:val="008F7262"/>
    <w:rsid w:val="009001E1"/>
    <w:rsid w:val="00915A14"/>
    <w:rsid w:val="00942049"/>
    <w:rsid w:val="00947AC8"/>
    <w:rsid w:val="00953602"/>
    <w:rsid w:val="009639EB"/>
    <w:rsid w:val="00964359"/>
    <w:rsid w:val="00970933"/>
    <w:rsid w:val="0098361C"/>
    <w:rsid w:val="00991069"/>
    <w:rsid w:val="009C0253"/>
    <w:rsid w:val="009D1844"/>
    <w:rsid w:val="009F69EC"/>
    <w:rsid w:val="00B06A16"/>
    <w:rsid w:val="00B870C0"/>
    <w:rsid w:val="00B91122"/>
    <w:rsid w:val="00B93703"/>
    <w:rsid w:val="00BD711B"/>
    <w:rsid w:val="00C0008A"/>
    <w:rsid w:val="00C73B05"/>
    <w:rsid w:val="00C73D36"/>
    <w:rsid w:val="00C7674F"/>
    <w:rsid w:val="00CA0A2F"/>
    <w:rsid w:val="00CC5C3E"/>
    <w:rsid w:val="00CE1819"/>
    <w:rsid w:val="00CE7C44"/>
    <w:rsid w:val="00D05552"/>
    <w:rsid w:val="00D23FA6"/>
    <w:rsid w:val="00D921CF"/>
    <w:rsid w:val="00E50671"/>
    <w:rsid w:val="00E814DB"/>
    <w:rsid w:val="00EA7ADA"/>
    <w:rsid w:val="00EC11B6"/>
    <w:rsid w:val="00F039A7"/>
    <w:rsid w:val="00F33180"/>
    <w:rsid w:val="00F4012E"/>
    <w:rsid w:val="00F767FF"/>
    <w:rsid w:val="00F855C7"/>
    <w:rsid w:val="00F9301D"/>
    <w:rsid w:val="00FA4E28"/>
    <w:rsid w:val="00FF06EC"/>
    <w:rsid w:val="01274028"/>
    <w:rsid w:val="01BC4387"/>
    <w:rsid w:val="027136DC"/>
    <w:rsid w:val="02826A9B"/>
    <w:rsid w:val="03423F1A"/>
    <w:rsid w:val="03C278BF"/>
    <w:rsid w:val="03D2384E"/>
    <w:rsid w:val="04690488"/>
    <w:rsid w:val="04AE0765"/>
    <w:rsid w:val="04F14A65"/>
    <w:rsid w:val="051603EC"/>
    <w:rsid w:val="05552367"/>
    <w:rsid w:val="05AE4650"/>
    <w:rsid w:val="066F5C18"/>
    <w:rsid w:val="06907519"/>
    <w:rsid w:val="06AB13E8"/>
    <w:rsid w:val="06E51F4D"/>
    <w:rsid w:val="076B56C0"/>
    <w:rsid w:val="077C4B88"/>
    <w:rsid w:val="07D42C48"/>
    <w:rsid w:val="07EC56D0"/>
    <w:rsid w:val="086C1945"/>
    <w:rsid w:val="08B1662C"/>
    <w:rsid w:val="08EA0937"/>
    <w:rsid w:val="08F62305"/>
    <w:rsid w:val="09626906"/>
    <w:rsid w:val="09691792"/>
    <w:rsid w:val="09727902"/>
    <w:rsid w:val="09983F5F"/>
    <w:rsid w:val="09A47EEA"/>
    <w:rsid w:val="09E22A8E"/>
    <w:rsid w:val="0A131F26"/>
    <w:rsid w:val="0AB32DD8"/>
    <w:rsid w:val="0AF40AC5"/>
    <w:rsid w:val="0B176C18"/>
    <w:rsid w:val="0B342944"/>
    <w:rsid w:val="0B827CCA"/>
    <w:rsid w:val="0B9A213E"/>
    <w:rsid w:val="0BD45623"/>
    <w:rsid w:val="0BD94220"/>
    <w:rsid w:val="0C2D5FC0"/>
    <w:rsid w:val="0CB8757A"/>
    <w:rsid w:val="0CBF6BA8"/>
    <w:rsid w:val="0D7E01BE"/>
    <w:rsid w:val="0DA63E6C"/>
    <w:rsid w:val="0DB77B7D"/>
    <w:rsid w:val="0DBB384E"/>
    <w:rsid w:val="0E5D3C06"/>
    <w:rsid w:val="0F116A15"/>
    <w:rsid w:val="0FB93D29"/>
    <w:rsid w:val="0FFE7810"/>
    <w:rsid w:val="106D5E75"/>
    <w:rsid w:val="11166D68"/>
    <w:rsid w:val="111F7E69"/>
    <w:rsid w:val="11910B4F"/>
    <w:rsid w:val="1195646B"/>
    <w:rsid w:val="11BB72EA"/>
    <w:rsid w:val="11C466DF"/>
    <w:rsid w:val="11EF233C"/>
    <w:rsid w:val="11FE0040"/>
    <w:rsid w:val="12B27F69"/>
    <w:rsid w:val="12B51A7D"/>
    <w:rsid w:val="12C24F8E"/>
    <w:rsid w:val="12DA332C"/>
    <w:rsid w:val="12F217FB"/>
    <w:rsid w:val="12FE7F20"/>
    <w:rsid w:val="13282E5A"/>
    <w:rsid w:val="138276EB"/>
    <w:rsid w:val="13CB3A91"/>
    <w:rsid w:val="13F52152"/>
    <w:rsid w:val="14256497"/>
    <w:rsid w:val="142C0943"/>
    <w:rsid w:val="143E0C44"/>
    <w:rsid w:val="14622081"/>
    <w:rsid w:val="14683A54"/>
    <w:rsid w:val="14FD325D"/>
    <w:rsid w:val="150166ED"/>
    <w:rsid w:val="15091336"/>
    <w:rsid w:val="150D5F97"/>
    <w:rsid w:val="15505538"/>
    <w:rsid w:val="159260F6"/>
    <w:rsid w:val="15BE00C0"/>
    <w:rsid w:val="16A66CC0"/>
    <w:rsid w:val="16BA7995"/>
    <w:rsid w:val="1707496F"/>
    <w:rsid w:val="177400EB"/>
    <w:rsid w:val="17E6596D"/>
    <w:rsid w:val="18303C18"/>
    <w:rsid w:val="187C4594"/>
    <w:rsid w:val="18EA2A76"/>
    <w:rsid w:val="190154E5"/>
    <w:rsid w:val="193E1F42"/>
    <w:rsid w:val="19660877"/>
    <w:rsid w:val="19B01E7D"/>
    <w:rsid w:val="19C12B9A"/>
    <w:rsid w:val="19C63061"/>
    <w:rsid w:val="19C71664"/>
    <w:rsid w:val="19C76BC1"/>
    <w:rsid w:val="19E47482"/>
    <w:rsid w:val="19FC2746"/>
    <w:rsid w:val="1A1033C9"/>
    <w:rsid w:val="1A1A5657"/>
    <w:rsid w:val="1AEC758B"/>
    <w:rsid w:val="1B26061A"/>
    <w:rsid w:val="1B272163"/>
    <w:rsid w:val="1B487B91"/>
    <w:rsid w:val="1B593B53"/>
    <w:rsid w:val="1BA9579A"/>
    <w:rsid w:val="1BF551D1"/>
    <w:rsid w:val="1BF913E8"/>
    <w:rsid w:val="1C1E7270"/>
    <w:rsid w:val="1C4E3F67"/>
    <w:rsid w:val="1C965253"/>
    <w:rsid w:val="1CB11A2C"/>
    <w:rsid w:val="1D145FAC"/>
    <w:rsid w:val="1DAC1C02"/>
    <w:rsid w:val="1DD75AC7"/>
    <w:rsid w:val="1E315962"/>
    <w:rsid w:val="1EE4476F"/>
    <w:rsid w:val="1F471996"/>
    <w:rsid w:val="1F863F5A"/>
    <w:rsid w:val="1FB03DA3"/>
    <w:rsid w:val="1FB519AA"/>
    <w:rsid w:val="1FF96082"/>
    <w:rsid w:val="1FFC1218"/>
    <w:rsid w:val="20085D76"/>
    <w:rsid w:val="20145CB8"/>
    <w:rsid w:val="20A65EFF"/>
    <w:rsid w:val="21AF5A34"/>
    <w:rsid w:val="21BF1ADD"/>
    <w:rsid w:val="21D57BD1"/>
    <w:rsid w:val="22A95A06"/>
    <w:rsid w:val="22BF08D2"/>
    <w:rsid w:val="2356034F"/>
    <w:rsid w:val="23D871C7"/>
    <w:rsid w:val="24256143"/>
    <w:rsid w:val="24DF77CF"/>
    <w:rsid w:val="257E4A0E"/>
    <w:rsid w:val="25B937A1"/>
    <w:rsid w:val="25C750F3"/>
    <w:rsid w:val="25E81DCA"/>
    <w:rsid w:val="2621719A"/>
    <w:rsid w:val="26285995"/>
    <w:rsid w:val="268D33A4"/>
    <w:rsid w:val="268D4FA1"/>
    <w:rsid w:val="27036696"/>
    <w:rsid w:val="270A4C09"/>
    <w:rsid w:val="270C026F"/>
    <w:rsid w:val="275B042F"/>
    <w:rsid w:val="27A76671"/>
    <w:rsid w:val="27E23ACA"/>
    <w:rsid w:val="27F80AB0"/>
    <w:rsid w:val="2838036E"/>
    <w:rsid w:val="284B18CC"/>
    <w:rsid w:val="28627193"/>
    <w:rsid w:val="288027D5"/>
    <w:rsid w:val="28CD5854"/>
    <w:rsid w:val="29E62C92"/>
    <w:rsid w:val="2A1701A3"/>
    <w:rsid w:val="2A211DB7"/>
    <w:rsid w:val="2A2166F4"/>
    <w:rsid w:val="2A6D6015"/>
    <w:rsid w:val="2A9966EC"/>
    <w:rsid w:val="2ACA1048"/>
    <w:rsid w:val="2B6C7F64"/>
    <w:rsid w:val="2B877E7A"/>
    <w:rsid w:val="2B9026D8"/>
    <w:rsid w:val="2B950525"/>
    <w:rsid w:val="2C07574D"/>
    <w:rsid w:val="2C6E40C8"/>
    <w:rsid w:val="2C9B2985"/>
    <w:rsid w:val="2CCB1F56"/>
    <w:rsid w:val="2D2B628A"/>
    <w:rsid w:val="2D352678"/>
    <w:rsid w:val="2D371C6D"/>
    <w:rsid w:val="2D68025D"/>
    <w:rsid w:val="2D844A28"/>
    <w:rsid w:val="2D990173"/>
    <w:rsid w:val="2DAC1256"/>
    <w:rsid w:val="2E7761BA"/>
    <w:rsid w:val="2E841B1E"/>
    <w:rsid w:val="2EA47ADF"/>
    <w:rsid w:val="2F396FA7"/>
    <w:rsid w:val="2FDC325F"/>
    <w:rsid w:val="2FDD72B6"/>
    <w:rsid w:val="2FE85ADF"/>
    <w:rsid w:val="30AD4518"/>
    <w:rsid w:val="31260880"/>
    <w:rsid w:val="31361CA2"/>
    <w:rsid w:val="31524E22"/>
    <w:rsid w:val="320F772F"/>
    <w:rsid w:val="321C2C35"/>
    <w:rsid w:val="32350D3D"/>
    <w:rsid w:val="32AA1939"/>
    <w:rsid w:val="32AE5A89"/>
    <w:rsid w:val="3344664B"/>
    <w:rsid w:val="33533A2B"/>
    <w:rsid w:val="33B24A6E"/>
    <w:rsid w:val="33D563A2"/>
    <w:rsid w:val="33D77D07"/>
    <w:rsid w:val="33EE7B4D"/>
    <w:rsid w:val="342C02B3"/>
    <w:rsid w:val="34451571"/>
    <w:rsid w:val="34641827"/>
    <w:rsid w:val="34E51F34"/>
    <w:rsid w:val="35103C86"/>
    <w:rsid w:val="3521391C"/>
    <w:rsid w:val="35867791"/>
    <w:rsid w:val="35B654D3"/>
    <w:rsid w:val="35B84BC5"/>
    <w:rsid w:val="360D70B8"/>
    <w:rsid w:val="36365F6A"/>
    <w:rsid w:val="36843B75"/>
    <w:rsid w:val="36F04CEF"/>
    <w:rsid w:val="370145E4"/>
    <w:rsid w:val="370A487A"/>
    <w:rsid w:val="371F5235"/>
    <w:rsid w:val="373B6096"/>
    <w:rsid w:val="373C22E0"/>
    <w:rsid w:val="37521912"/>
    <w:rsid w:val="376040FA"/>
    <w:rsid w:val="37741ECD"/>
    <w:rsid w:val="37B8773E"/>
    <w:rsid w:val="38FD70CA"/>
    <w:rsid w:val="39074027"/>
    <w:rsid w:val="39604D2E"/>
    <w:rsid w:val="396F0351"/>
    <w:rsid w:val="39CC23FE"/>
    <w:rsid w:val="3A15138D"/>
    <w:rsid w:val="3A203468"/>
    <w:rsid w:val="3A3A6325"/>
    <w:rsid w:val="3A3E05A8"/>
    <w:rsid w:val="3A5F311E"/>
    <w:rsid w:val="3A816937"/>
    <w:rsid w:val="3AAD0EC7"/>
    <w:rsid w:val="3B056208"/>
    <w:rsid w:val="3B0F2CAB"/>
    <w:rsid w:val="3B3A23CC"/>
    <w:rsid w:val="3B820662"/>
    <w:rsid w:val="3B8751C8"/>
    <w:rsid w:val="3BA458CB"/>
    <w:rsid w:val="3BFE4F92"/>
    <w:rsid w:val="3CAA2208"/>
    <w:rsid w:val="3CDB7FF9"/>
    <w:rsid w:val="3D117BA5"/>
    <w:rsid w:val="3D24109F"/>
    <w:rsid w:val="3D276D20"/>
    <w:rsid w:val="3D954C1C"/>
    <w:rsid w:val="3DB7789B"/>
    <w:rsid w:val="3DBE073F"/>
    <w:rsid w:val="3DC637B8"/>
    <w:rsid w:val="3DFE26D1"/>
    <w:rsid w:val="3E5E3CD0"/>
    <w:rsid w:val="3E8B717C"/>
    <w:rsid w:val="3EAA57B3"/>
    <w:rsid w:val="3F1260F0"/>
    <w:rsid w:val="3F357757"/>
    <w:rsid w:val="3F6C2A48"/>
    <w:rsid w:val="3FE968CC"/>
    <w:rsid w:val="40677F99"/>
    <w:rsid w:val="40684E0A"/>
    <w:rsid w:val="40703FBF"/>
    <w:rsid w:val="40713B82"/>
    <w:rsid w:val="409A01F0"/>
    <w:rsid w:val="411A6BC5"/>
    <w:rsid w:val="41240FB8"/>
    <w:rsid w:val="414F15CD"/>
    <w:rsid w:val="41C8543A"/>
    <w:rsid w:val="425964A9"/>
    <w:rsid w:val="42596729"/>
    <w:rsid w:val="42784E04"/>
    <w:rsid w:val="42F6597B"/>
    <w:rsid w:val="43816E3D"/>
    <w:rsid w:val="438652F8"/>
    <w:rsid w:val="43890120"/>
    <w:rsid w:val="43A00A6B"/>
    <w:rsid w:val="43F35401"/>
    <w:rsid w:val="44314816"/>
    <w:rsid w:val="44BC5CE8"/>
    <w:rsid w:val="45235C14"/>
    <w:rsid w:val="45334A74"/>
    <w:rsid w:val="454106E9"/>
    <w:rsid w:val="454F6A30"/>
    <w:rsid w:val="45A32540"/>
    <w:rsid w:val="46A208AF"/>
    <w:rsid w:val="46DD7558"/>
    <w:rsid w:val="479162A1"/>
    <w:rsid w:val="48067984"/>
    <w:rsid w:val="487C0E45"/>
    <w:rsid w:val="489B5E2F"/>
    <w:rsid w:val="4936651C"/>
    <w:rsid w:val="49567D46"/>
    <w:rsid w:val="49C17AD0"/>
    <w:rsid w:val="4A4120AD"/>
    <w:rsid w:val="4A461A29"/>
    <w:rsid w:val="4A504FCD"/>
    <w:rsid w:val="4B073985"/>
    <w:rsid w:val="4B8E6016"/>
    <w:rsid w:val="4BC234E0"/>
    <w:rsid w:val="4C1041D8"/>
    <w:rsid w:val="4C16213C"/>
    <w:rsid w:val="4C306E5B"/>
    <w:rsid w:val="4C4316F1"/>
    <w:rsid w:val="4C5537C5"/>
    <w:rsid w:val="4C5E770A"/>
    <w:rsid w:val="4C9C447A"/>
    <w:rsid w:val="4CD84440"/>
    <w:rsid w:val="4CFC0A8F"/>
    <w:rsid w:val="4D76432F"/>
    <w:rsid w:val="4D7A7A2C"/>
    <w:rsid w:val="4D90558E"/>
    <w:rsid w:val="4DA8166F"/>
    <w:rsid w:val="4DD15BE3"/>
    <w:rsid w:val="4E64344A"/>
    <w:rsid w:val="4EEF7833"/>
    <w:rsid w:val="4F19719E"/>
    <w:rsid w:val="4F881D09"/>
    <w:rsid w:val="4F95384D"/>
    <w:rsid w:val="4F9B6DF8"/>
    <w:rsid w:val="4FCF2599"/>
    <w:rsid w:val="501F508B"/>
    <w:rsid w:val="50C318E4"/>
    <w:rsid w:val="50E462C9"/>
    <w:rsid w:val="510B6D48"/>
    <w:rsid w:val="512759C0"/>
    <w:rsid w:val="51642A70"/>
    <w:rsid w:val="517B7D05"/>
    <w:rsid w:val="519C249D"/>
    <w:rsid w:val="521F411D"/>
    <w:rsid w:val="522C544D"/>
    <w:rsid w:val="52A75988"/>
    <w:rsid w:val="533739C9"/>
    <w:rsid w:val="537B4841"/>
    <w:rsid w:val="539B3AB5"/>
    <w:rsid w:val="53AA0162"/>
    <w:rsid w:val="53B95C53"/>
    <w:rsid w:val="541E14CB"/>
    <w:rsid w:val="54470498"/>
    <w:rsid w:val="54E12D12"/>
    <w:rsid w:val="54E450EA"/>
    <w:rsid w:val="552E18CF"/>
    <w:rsid w:val="5532204A"/>
    <w:rsid w:val="555C3E6D"/>
    <w:rsid w:val="556E52C0"/>
    <w:rsid w:val="55960C37"/>
    <w:rsid w:val="56451541"/>
    <w:rsid w:val="564E4D44"/>
    <w:rsid w:val="56901E56"/>
    <w:rsid w:val="572E1BAF"/>
    <w:rsid w:val="58010267"/>
    <w:rsid w:val="58092BF5"/>
    <w:rsid w:val="580C3C2E"/>
    <w:rsid w:val="58504DD8"/>
    <w:rsid w:val="591228B8"/>
    <w:rsid w:val="5969225B"/>
    <w:rsid w:val="596B2E1B"/>
    <w:rsid w:val="5973132E"/>
    <w:rsid w:val="59FA05D6"/>
    <w:rsid w:val="5A6A6E7C"/>
    <w:rsid w:val="5A746696"/>
    <w:rsid w:val="5AB21192"/>
    <w:rsid w:val="5B33151E"/>
    <w:rsid w:val="5B45385A"/>
    <w:rsid w:val="5B806DDB"/>
    <w:rsid w:val="5B9D6548"/>
    <w:rsid w:val="5BCE6DC5"/>
    <w:rsid w:val="5BFD1649"/>
    <w:rsid w:val="5C497A8D"/>
    <w:rsid w:val="5C7A62ED"/>
    <w:rsid w:val="5CA51F94"/>
    <w:rsid w:val="5D3D2C9F"/>
    <w:rsid w:val="5D6B73B0"/>
    <w:rsid w:val="5DA51686"/>
    <w:rsid w:val="5DFD1D5F"/>
    <w:rsid w:val="5E0A5E83"/>
    <w:rsid w:val="5E294375"/>
    <w:rsid w:val="5E43049E"/>
    <w:rsid w:val="5E4B0BD4"/>
    <w:rsid w:val="5EB564A3"/>
    <w:rsid w:val="5EB816A2"/>
    <w:rsid w:val="5EC61DA8"/>
    <w:rsid w:val="5EF25AA7"/>
    <w:rsid w:val="5F214F7B"/>
    <w:rsid w:val="5F5C30E8"/>
    <w:rsid w:val="5F92445D"/>
    <w:rsid w:val="5F994460"/>
    <w:rsid w:val="5FE65BFA"/>
    <w:rsid w:val="60477033"/>
    <w:rsid w:val="60663989"/>
    <w:rsid w:val="608551E4"/>
    <w:rsid w:val="60EC153E"/>
    <w:rsid w:val="60ED049D"/>
    <w:rsid w:val="610A7E19"/>
    <w:rsid w:val="619D4CBC"/>
    <w:rsid w:val="61DA3053"/>
    <w:rsid w:val="62E8402C"/>
    <w:rsid w:val="62F549FB"/>
    <w:rsid w:val="630B702E"/>
    <w:rsid w:val="630C06DC"/>
    <w:rsid w:val="632815B2"/>
    <w:rsid w:val="63F50650"/>
    <w:rsid w:val="63FD29FA"/>
    <w:rsid w:val="64095587"/>
    <w:rsid w:val="641B1992"/>
    <w:rsid w:val="64200E5A"/>
    <w:rsid w:val="6422626F"/>
    <w:rsid w:val="648B58B6"/>
    <w:rsid w:val="652F1A98"/>
    <w:rsid w:val="65526238"/>
    <w:rsid w:val="659E479F"/>
    <w:rsid w:val="65F63EE8"/>
    <w:rsid w:val="660956E1"/>
    <w:rsid w:val="6611553B"/>
    <w:rsid w:val="66486C26"/>
    <w:rsid w:val="664905D1"/>
    <w:rsid w:val="664C56A1"/>
    <w:rsid w:val="670877F5"/>
    <w:rsid w:val="677B61C2"/>
    <w:rsid w:val="677B7F33"/>
    <w:rsid w:val="679D4485"/>
    <w:rsid w:val="67BA5483"/>
    <w:rsid w:val="68127487"/>
    <w:rsid w:val="689414D3"/>
    <w:rsid w:val="68BD1E01"/>
    <w:rsid w:val="6910166C"/>
    <w:rsid w:val="692667F5"/>
    <w:rsid w:val="693B34AF"/>
    <w:rsid w:val="695B1F89"/>
    <w:rsid w:val="69640822"/>
    <w:rsid w:val="698F241C"/>
    <w:rsid w:val="69A62800"/>
    <w:rsid w:val="69DC593D"/>
    <w:rsid w:val="6A231F97"/>
    <w:rsid w:val="6AD2701B"/>
    <w:rsid w:val="6AFD04D9"/>
    <w:rsid w:val="6B251AD4"/>
    <w:rsid w:val="6B383C1E"/>
    <w:rsid w:val="6D042216"/>
    <w:rsid w:val="6D515F0F"/>
    <w:rsid w:val="6D6B736C"/>
    <w:rsid w:val="6D85723D"/>
    <w:rsid w:val="6D87622D"/>
    <w:rsid w:val="6E8F64E3"/>
    <w:rsid w:val="6ECB4931"/>
    <w:rsid w:val="6F9929EE"/>
    <w:rsid w:val="6FBD59FA"/>
    <w:rsid w:val="6FCD2533"/>
    <w:rsid w:val="70754FFE"/>
    <w:rsid w:val="709B33D7"/>
    <w:rsid w:val="70CF4CC5"/>
    <w:rsid w:val="71555F69"/>
    <w:rsid w:val="71801A74"/>
    <w:rsid w:val="71B707E2"/>
    <w:rsid w:val="71C80164"/>
    <w:rsid w:val="722155BD"/>
    <w:rsid w:val="72424EBD"/>
    <w:rsid w:val="7263699C"/>
    <w:rsid w:val="72C61270"/>
    <w:rsid w:val="73472C1D"/>
    <w:rsid w:val="734D3AD8"/>
    <w:rsid w:val="738061B3"/>
    <w:rsid w:val="73C80E84"/>
    <w:rsid w:val="74745B28"/>
    <w:rsid w:val="747535ED"/>
    <w:rsid w:val="74A35B34"/>
    <w:rsid w:val="74D917E6"/>
    <w:rsid w:val="750B5657"/>
    <w:rsid w:val="75174922"/>
    <w:rsid w:val="7529721E"/>
    <w:rsid w:val="75327BC3"/>
    <w:rsid w:val="755D65BC"/>
    <w:rsid w:val="75821487"/>
    <w:rsid w:val="76701AF3"/>
    <w:rsid w:val="768A614C"/>
    <w:rsid w:val="76CA5A34"/>
    <w:rsid w:val="773133E3"/>
    <w:rsid w:val="77CA3176"/>
    <w:rsid w:val="784140CF"/>
    <w:rsid w:val="78C91399"/>
    <w:rsid w:val="791A5019"/>
    <w:rsid w:val="795B205B"/>
    <w:rsid w:val="79EE7FE3"/>
    <w:rsid w:val="79EF559A"/>
    <w:rsid w:val="7A6164D5"/>
    <w:rsid w:val="7A8F79DE"/>
    <w:rsid w:val="7A9F5C0A"/>
    <w:rsid w:val="7AB12FAD"/>
    <w:rsid w:val="7AB77767"/>
    <w:rsid w:val="7AE549B1"/>
    <w:rsid w:val="7B3D16ED"/>
    <w:rsid w:val="7B40697E"/>
    <w:rsid w:val="7B7A7C12"/>
    <w:rsid w:val="7B914453"/>
    <w:rsid w:val="7BA92EDC"/>
    <w:rsid w:val="7BC436D3"/>
    <w:rsid w:val="7BE7311A"/>
    <w:rsid w:val="7BE74BD7"/>
    <w:rsid w:val="7C314CA4"/>
    <w:rsid w:val="7CA50798"/>
    <w:rsid w:val="7CDE7DC7"/>
    <w:rsid w:val="7CED2678"/>
    <w:rsid w:val="7D810AF8"/>
    <w:rsid w:val="7E814CF7"/>
    <w:rsid w:val="7E9A5D13"/>
    <w:rsid w:val="7ED125AD"/>
    <w:rsid w:val="7EE531FE"/>
    <w:rsid w:val="7F361E84"/>
    <w:rsid w:val="7F38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jc w:val="center"/>
      <w:outlineLvl w:val="0"/>
    </w:pPr>
    <w:rPr>
      <w:sz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页眉 Char"/>
    <w:basedOn w:val="7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0067B67-E75E-4E39-AA3C-ECB2DDB84CF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1089</Words>
  <Characters>1098</Characters>
  <Lines>8</Lines>
  <Paragraphs>2</Paragraphs>
  <TotalTime>0</TotalTime>
  <ScaleCrop>false</ScaleCrop>
  <LinksUpToDate>false</LinksUpToDate>
  <CharactersWithSpaces>1098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2019-01-02T01:16:00Z</dcterms:created>
  <dc:creator>孙龙</dc:creator>
  <cp:lastModifiedBy>山东消防检测-刘光青</cp:lastModifiedBy>
  <cp:lastPrinted>2019-01-03T02:14:00Z</cp:lastPrinted>
  <dcterms:modified xsi:type="dcterms:W3CDTF">2025-02-25T05:49:35Z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eyJoZGlkIjoiN2NiN2UwODEwYjI2NWNiOGE1NjIzYzk0NjM3MDAwMDUiLCJ1c2VySWQiOiIzMjUxMzExODAifQ==</vt:lpwstr>
  </property>
  <property fmtid="{D5CDD505-2E9C-101B-9397-08002B2CF9AE}" pid="4" name="ICV">
    <vt:lpwstr>812C0010443E4240BACA5F613FBE7850_12</vt:lpwstr>
  </property>
</Properties>
</file>