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6" w:rsidRDefault="00F02896" w:rsidP="00F02896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1</w:t>
      </w:r>
    </w:p>
    <w:p w:rsidR="00F02896" w:rsidRDefault="00F02896" w:rsidP="00F02896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年水泥产品二次检验能力验证工作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须知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、本次能力验证检验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具体参数为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年水泥产品第一次能力验证数据存在可疑值、验证结果不满意的项目。</w:t>
      </w:r>
      <w:r>
        <w:rPr>
          <w:color w:val="000000"/>
          <w:sz w:val="28"/>
          <w:szCs w:val="28"/>
        </w:rPr>
        <w:t>上报的材料为：结果报告单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原始记录。</w:t>
      </w:r>
    </w:p>
    <w:p w:rsidR="00F02896" w:rsidRDefault="00F02896" w:rsidP="00F02896">
      <w:pPr>
        <w:spacing w:line="600" w:lineRule="exact"/>
        <w:ind w:firstLineChars="150" w:firstLine="42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样品采用自取或顺丰快递方式按报名顺序依次发放，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各检验检测机构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联系人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务必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留意收取样品，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日仍未收到样品的，请及时联系我单位。样品包装袋内包括能力验证样品和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能力验证作业指导书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凡参加</w:t>
      </w:r>
      <w:r w:rsidRPr="00DD58A6">
        <w:rPr>
          <w:rFonts w:ascii="Times New Roman" w:eastAsia="宋体" w:hAnsi="Times New Roman" w:cs="Times New Roman" w:hint="eastAsia"/>
          <w:sz w:val="28"/>
          <w:szCs w:val="28"/>
        </w:rPr>
        <w:t>2021</w:t>
      </w:r>
      <w:r w:rsidRPr="00DD58A6">
        <w:rPr>
          <w:rFonts w:ascii="Times New Roman" w:eastAsia="宋体" w:hAnsi="Times New Roman" w:cs="Times New Roman" w:hint="eastAsia"/>
          <w:sz w:val="28"/>
          <w:szCs w:val="28"/>
        </w:rPr>
        <w:t>年水泥产品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二次能力验证的检验检测机构需缴纳</w:t>
      </w:r>
      <w:r>
        <w:rPr>
          <w:rFonts w:ascii="Times New Roman" w:eastAsia="宋体" w:hAnsi="Times New Roman" w:cs="Times New Roman" w:hint="eastAsia"/>
          <w:sz w:val="28"/>
          <w:szCs w:val="28"/>
        </w:rPr>
        <w:t>能力验证</w:t>
      </w:r>
      <w:r>
        <w:rPr>
          <w:rFonts w:ascii="Times New Roman" w:eastAsia="宋体" w:hAnsi="Times New Roman" w:cs="Times New Roman"/>
          <w:sz w:val="28"/>
          <w:szCs w:val="28"/>
        </w:rPr>
        <w:t>费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900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元，请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于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日之前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汇款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报名时请准确填写发票信息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银行账号信息如下：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账户名称：山东省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产品质量检验研究院</w:t>
      </w:r>
    </w:p>
    <w:p w:rsidR="00F02896" w:rsidRDefault="00F02896" w:rsidP="00F02896">
      <w:pPr>
        <w:widowControl/>
        <w:spacing w:line="45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开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行：中国工商银行济南趵突泉支行</w:t>
      </w:r>
    </w:p>
    <w:p w:rsidR="00F02896" w:rsidRDefault="00F02896" w:rsidP="00F02896">
      <w:pPr>
        <w:spacing w:line="520" w:lineRule="exact"/>
        <w:ind w:firstLineChars="250" w:firstLine="70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账号：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1602023919200058001</w:t>
      </w:r>
    </w:p>
    <w:p w:rsidR="00F02896" w:rsidRPr="009B763C" w:rsidRDefault="00F02896" w:rsidP="00F02896">
      <w:pPr>
        <w:spacing w:line="520" w:lineRule="exact"/>
        <w:ind w:firstLineChars="200" w:firstLine="560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请按报名单位公户汇款，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汇款备注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：请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务必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注明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 “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能力验证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+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单位名称（简写）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”</w:t>
      </w:r>
    </w:p>
    <w:p w:rsidR="00F02896" w:rsidRDefault="00F02896" w:rsidP="00F02896">
      <w:pPr>
        <w:adjustRightInd w:val="0"/>
        <w:snapToGrid w:val="0"/>
        <w:ind w:firstLineChars="212" w:firstLine="596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noProof/>
          <w:color w:val="FF0000"/>
          <w:sz w:val="28"/>
          <w:szCs w:val="28"/>
        </w:rPr>
        <w:drawing>
          <wp:inline distT="0" distB="0" distL="0" distR="0" wp14:anchorId="5ECA7BB3" wp14:editId="18F878A4">
            <wp:extent cx="1908689" cy="1966822"/>
            <wp:effectExtent l="0" t="0" r="0" b="0"/>
            <wp:docPr id="1" name="图片 1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17" cy="19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>4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、根据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检验能力验证作业指导书》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）及《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结果报告单》（附件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）报送结果。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（二次）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报名表》（附件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）原件（加盖公章）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年水泥产品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二次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检验能力验证收到样品确认函》（附</w:t>
      </w:r>
      <w:r w:rsidRPr="007E0010">
        <w:rPr>
          <w:rFonts w:ascii="Times New Roman" w:eastAsia="宋体" w:hAnsi="Times New Roman" w:cs="Times New Roman"/>
          <w:color w:val="000000"/>
          <w:sz w:val="28"/>
          <w:szCs w:val="28"/>
        </w:rPr>
        <w:t>件</w:t>
      </w:r>
      <w:r w:rsidRPr="007E001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随验证结果一并寄回山东省产品质量检验研究院。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、能力验证技术实施单位联系方式：</w:t>
      </w:r>
    </w:p>
    <w:p w:rsidR="00F02896" w:rsidRDefault="00F02896" w:rsidP="00F02896">
      <w:pPr>
        <w:adjustRightInd w:val="0"/>
        <w:snapToGrid w:val="0"/>
        <w:spacing w:line="520" w:lineRule="exact"/>
        <w:ind w:firstLineChars="212" w:firstLine="594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通讯地址：济南市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市中区南辛庄西路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276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号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，山东省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产品质量检验研究院</w:t>
      </w:r>
    </w:p>
    <w:p w:rsidR="00F02896" w:rsidRDefault="00F02896" w:rsidP="00F02896">
      <w:pPr>
        <w:adjustRightInd w:val="0"/>
        <w:snapToGrid w:val="0"/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联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人：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王瑾、潘红</w:t>
      </w:r>
    </w:p>
    <w:p w:rsidR="00F02896" w:rsidRDefault="00F02896" w:rsidP="00F02896">
      <w:pPr>
        <w:adjustRightInd w:val="0"/>
        <w:snapToGrid w:val="0"/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电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话：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0531-82343170</w:t>
      </w:r>
      <w:bookmarkStart w:id="0" w:name="_GoBack"/>
      <w:bookmarkEnd w:id="0"/>
    </w:p>
    <w:p w:rsidR="00F02896" w:rsidRDefault="00F02896" w:rsidP="00F02896">
      <w:pPr>
        <w:adjustRightInd w:val="0"/>
        <w:snapToGrid w:val="0"/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邮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编：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2500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22</w:t>
      </w:r>
    </w:p>
    <w:p w:rsidR="00476777" w:rsidRPr="00F02896" w:rsidRDefault="00476777">
      <w:pPr>
        <w:rPr>
          <w:rFonts w:ascii="Times New Roman" w:eastAsia="宋体" w:hAnsi="Times New Roman" w:cs="Times New Roman"/>
          <w:szCs w:val="24"/>
        </w:rPr>
      </w:pPr>
    </w:p>
    <w:sectPr w:rsidR="00476777" w:rsidRPr="00F0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2"/>
    <w:rsid w:val="00476777"/>
    <w:rsid w:val="00AE6D92"/>
    <w:rsid w:val="00F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8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8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win10zyb.com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win10zyb</dc:creator>
  <cp:keywords/>
  <dc:description/>
  <cp:lastModifiedBy>win10zyb</cp:lastModifiedBy>
  <cp:revision>2</cp:revision>
  <dcterms:created xsi:type="dcterms:W3CDTF">2021-11-26T01:39:00Z</dcterms:created>
  <dcterms:modified xsi:type="dcterms:W3CDTF">2021-11-26T01:39:00Z</dcterms:modified>
</cp:coreProperties>
</file>